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C5B" w:rsidRPr="00023C5B" w:rsidRDefault="000347C2" w:rsidP="00023C5B">
      <w:pPr>
        <w:pStyle w:val="news-detail-pagearticle-paragraph"/>
        <w:spacing w:before="0" w:beforeAutospacing="0" w:after="0" w:afterAutospacing="0" w:line="360" w:lineRule="auto"/>
        <w:jc w:val="center"/>
        <w:rPr>
          <w:b/>
          <w:bCs/>
          <w:color w:val="2A2C32"/>
          <w:spacing w:val="3"/>
          <w:sz w:val="44"/>
          <w:szCs w:val="44"/>
        </w:rPr>
      </w:pPr>
      <w:r w:rsidRPr="00023C5B">
        <w:rPr>
          <w:b/>
          <w:bCs/>
          <w:color w:val="2A2C32"/>
          <w:spacing w:val="3"/>
          <w:sz w:val="44"/>
          <w:szCs w:val="44"/>
        </w:rPr>
        <w:t>Программа «Пушкинская карта»</w:t>
      </w:r>
    </w:p>
    <w:p w:rsidR="000347C2" w:rsidRPr="000347C2" w:rsidRDefault="000347C2" w:rsidP="000347C2">
      <w:pPr>
        <w:pStyle w:val="news-detail-pagearticle-paragraph"/>
        <w:spacing w:before="0" w:beforeAutospacing="0" w:after="0" w:afterAutospacing="0" w:line="360" w:lineRule="auto"/>
        <w:rPr>
          <w:color w:val="2A2C32"/>
          <w:spacing w:val="3"/>
          <w:sz w:val="36"/>
          <w:szCs w:val="36"/>
        </w:rPr>
      </w:pPr>
      <w:r w:rsidRPr="000347C2">
        <w:rPr>
          <w:bCs/>
          <w:color w:val="2A2C32"/>
          <w:spacing w:val="3"/>
          <w:sz w:val="36"/>
          <w:szCs w:val="36"/>
        </w:rPr>
        <w:t xml:space="preserve"> реализуется с 1 сентября 2021 года Министерством культуры Российской Федерации по инициативе президента России В.В. Путина и направлена на популяризацию культуры среди молодых людей в возрасте от 14 до 22 лет.</w:t>
      </w:r>
      <w:bookmarkStart w:id="0" w:name="_GoBack"/>
      <w:bookmarkEnd w:id="0"/>
    </w:p>
    <w:p w:rsidR="00013849" w:rsidRDefault="000347C2" w:rsidP="000347C2">
      <w:pPr>
        <w:pStyle w:val="a3"/>
        <w:spacing w:before="0" w:after="0" w:line="360" w:lineRule="auto"/>
        <w:rPr>
          <w:bCs/>
          <w:color w:val="2A2C32"/>
          <w:spacing w:val="3"/>
          <w:sz w:val="36"/>
          <w:szCs w:val="36"/>
        </w:rPr>
      </w:pPr>
      <w:r w:rsidRPr="000347C2">
        <w:rPr>
          <w:bCs/>
          <w:color w:val="2A2C32"/>
          <w:spacing w:val="3"/>
          <w:sz w:val="36"/>
          <w:szCs w:val="36"/>
        </w:rPr>
        <w:t xml:space="preserve">Номинал карты в 2022 году – 5 тыс. рублей. Эти деньги молодой человек сможет потратить только в учреждениях культуры: музеях, театрах, кинотеатрах, концертных организациях. Карта выпускается в виртуальном формате, </w:t>
      </w:r>
    </w:p>
    <w:p w:rsidR="000347C2" w:rsidRDefault="000347C2" w:rsidP="000347C2">
      <w:pPr>
        <w:pStyle w:val="a3"/>
        <w:spacing w:before="0" w:after="0" w:line="360" w:lineRule="auto"/>
        <w:rPr>
          <w:bCs/>
          <w:color w:val="2A2C32"/>
          <w:spacing w:val="3"/>
          <w:sz w:val="36"/>
          <w:szCs w:val="36"/>
        </w:rPr>
      </w:pPr>
      <w:r w:rsidRPr="000347C2">
        <w:rPr>
          <w:bCs/>
          <w:color w:val="2A2C32"/>
          <w:spacing w:val="3"/>
          <w:sz w:val="36"/>
          <w:szCs w:val="36"/>
        </w:rPr>
        <w:t xml:space="preserve">однако в отделении Почта Банка можно заказать и </w:t>
      </w:r>
    </w:p>
    <w:p w:rsidR="000347C2" w:rsidRPr="000347C2" w:rsidRDefault="000347C2" w:rsidP="000347C2">
      <w:pPr>
        <w:pStyle w:val="a3"/>
        <w:spacing w:before="0" w:after="0" w:line="360" w:lineRule="auto"/>
        <w:rPr>
          <w:color w:val="2A2C32"/>
          <w:spacing w:val="3"/>
          <w:sz w:val="36"/>
          <w:szCs w:val="36"/>
        </w:rPr>
      </w:pPr>
      <w:r w:rsidRPr="000347C2">
        <w:rPr>
          <w:bCs/>
          <w:color w:val="2A2C32"/>
          <w:spacing w:val="3"/>
          <w:sz w:val="36"/>
          <w:szCs w:val="36"/>
        </w:rPr>
        <w:t>пластиковую карту с уникальным дизайном. К проекту постоянно подключаются новые учреждения культуры, в том числе и частные. Афиша мероприятий, которые можно посетить по «Пушкинской карте» размещена на портале "</w:t>
      </w:r>
      <w:proofErr w:type="spellStart"/>
      <w:r w:rsidRPr="000347C2">
        <w:rPr>
          <w:bCs/>
          <w:color w:val="2A2C32"/>
          <w:spacing w:val="3"/>
          <w:sz w:val="36"/>
          <w:szCs w:val="36"/>
        </w:rPr>
        <w:t>Культура</w:t>
      </w:r>
      <w:proofErr w:type="gramStart"/>
      <w:r w:rsidRPr="000347C2">
        <w:rPr>
          <w:bCs/>
          <w:color w:val="2A2C32"/>
          <w:spacing w:val="3"/>
          <w:sz w:val="36"/>
          <w:szCs w:val="36"/>
        </w:rPr>
        <w:t>.Р</w:t>
      </w:r>
      <w:proofErr w:type="gramEnd"/>
      <w:r w:rsidRPr="000347C2">
        <w:rPr>
          <w:bCs/>
          <w:color w:val="2A2C32"/>
          <w:spacing w:val="3"/>
          <w:sz w:val="36"/>
          <w:szCs w:val="36"/>
        </w:rPr>
        <w:t>Ф</w:t>
      </w:r>
      <w:proofErr w:type="spellEnd"/>
      <w:r w:rsidRPr="000347C2">
        <w:rPr>
          <w:bCs/>
          <w:color w:val="2A2C32"/>
          <w:spacing w:val="3"/>
          <w:sz w:val="36"/>
          <w:szCs w:val="36"/>
        </w:rPr>
        <w:t>" и в приложении «</w:t>
      </w:r>
      <w:proofErr w:type="spellStart"/>
      <w:r w:rsidRPr="000347C2">
        <w:rPr>
          <w:bCs/>
          <w:color w:val="2A2C32"/>
          <w:spacing w:val="3"/>
          <w:sz w:val="36"/>
          <w:szCs w:val="36"/>
        </w:rPr>
        <w:t>Госуслуги</w:t>
      </w:r>
      <w:proofErr w:type="spellEnd"/>
      <w:r w:rsidRPr="000347C2">
        <w:rPr>
          <w:bCs/>
          <w:color w:val="2A2C32"/>
          <w:spacing w:val="3"/>
          <w:sz w:val="36"/>
          <w:szCs w:val="36"/>
        </w:rPr>
        <w:t>. Культура».</w:t>
      </w:r>
    </w:p>
    <w:p w:rsidR="000347C2" w:rsidRDefault="000347C2" w:rsidP="000347C2">
      <w:pPr>
        <w:spacing w:line="240" w:lineRule="auto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</w:p>
    <w:p w:rsidR="000347C2" w:rsidRDefault="000347C2" w:rsidP="000347C2">
      <w:pPr>
        <w:spacing w:line="240" w:lineRule="auto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</w:p>
    <w:p w:rsidR="000347C2" w:rsidRDefault="000347C2" w:rsidP="000347C2">
      <w:pPr>
        <w:spacing w:line="240" w:lineRule="auto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</w:p>
    <w:p w:rsidR="000347C2" w:rsidRDefault="000347C2" w:rsidP="000347C2">
      <w:pPr>
        <w:spacing w:line="240" w:lineRule="auto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</w:p>
    <w:p w:rsidR="000347C2" w:rsidRDefault="000347C2" w:rsidP="000347C2">
      <w:pPr>
        <w:spacing w:line="240" w:lineRule="auto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</w:p>
    <w:p w:rsidR="008C1D0D" w:rsidRDefault="008C1D0D" w:rsidP="000347C2">
      <w:pPr>
        <w:spacing w:line="240" w:lineRule="auto"/>
        <w:rPr>
          <w:rFonts w:ascii="Times New Roman" w:eastAsia="Times New Roman" w:hAnsi="Times New Roman" w:cs="Times New Roman"/>
          <w:b/>
          <w:bCs/>
          <w:sz w:val="42"/>
          <w:szCs w:val="42"/>
          <w:lang w:eastAsia="ru-RU"/>
        </w:rPr>
      </w:pPr>
    </w:p>
    <w:p w:rsidR="000347C2" w:rsidRPr="00132266" w:rsidRDefault="000347C2" w:rsidP="0013226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13226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Как принять участие в программе?</w:t>
      </w:r>
    </w:p>
    <w:p w:rsidR="000347C2" w:rsidRPr="00132266" w:rsidRDefault="000347C2" w:rsidP="000347C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Зарегистрироваться на портале «</w:t>
      </w:r>
      <w:proofErr w:type="spellStart"/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Госуслуги</w:t>
      </w:r>
      <w:proofErr w:type="spellEnd"/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».</w:t>
      </w:r>
    </w:p>
    <w:p w:rsidR="000347C2" w:rsidRPr="00132266" w:rsidRDefault="000347C2" w:rsidP="000347C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Подтвердить учетную запись.</w:t>
      </w:r>
    </w:p>
    <w:p w:rsidR="000347C2" w:rsidRPr="00132266" w:rsidRDefault="000347C2" w:rsidP="000347C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Установить мобильное приложение «</w:t>
      </w:r>
      <w:proofErr w:type="spellStart"/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Госуслуги</w:t>
      </w:r>
      <w:proofErr w:type="spellEnd"/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.</w:t>
      </w:r>
      <w:r w:rsid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</w:t>
      </w:r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Культура».</w:t>
      </w:r>
    </w:p>
    <w:p w:rsidR="000347C2" w:rsidRPr="00132266" w:rsidRDefault="000347C2" w:rsidP="000347C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Получить Пушкинскую карту — виртуальную или пластиковую карту платежной системы «Мир».</w:t>
      </w:r>
    </w:p>
    <w:p w:rsidR="000347C2" w:rsidRPr="00132266" w:rsidRDefault="000347C2" w:rsidP="000347C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Выбрать мероприятие из афиши в приложении.</w:t>
      </w:r>
    </w:p>
    <w:p w:rsidR="008C1D0D" w:rsidRPr="00132266" w:rsidRDefault="000347C2" w:rsidP="000347C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132266">
        <w:rPr>
          <w:rFonts w:ascii="Times New Roman" w:eastAsia="Times New Roman" w:hAnsi="Times New Roman" w:cs="Times New Roman"/>
          <w:sz w:val="48"/>
          <w:szCs w:val="48"/>
          <w:lang w:eastAsia="ru-RU"/>
        </w:rPr>
        <w:t>Купить билет в приложении, на сайте или в кассе музея.</w:t>
      </w:r>
      <w:hyperlink r:id="rId6" w:tgtFrame="_blank" w:history="1">
        <w:r w:rsidRPr="00132266">
          <w:rPr>
            <w:rFonts w:ascii="Arial" w:eastAsia="Times New Roman" w:hAnsi="Arial" w:cs="Arial"/>
            <w:color w:val="0000FF"/>
            <w:sz w:val="27"/>
            <w:szCs w:val="27"/>
            <w:shd w:val="clear" w:color="auto" w:fill="F4F4F4"/>
            <w:lang w:eastAsia="ru-RU"/>
          </w:rPr>
          <w:br/>
        </w:r>
      </w:hyperlink>
    </w:p>
    <w:p w:rsidR="008C1D0D" w:rsidRDefault="00132266" w:rsidP="00132266">
      <w:pPr>
        <w:jc w:val="center"/>
        <w:rPr>
          <w:rFonts w:ascii="Arial" w:eastAsia="Times New Roman" w:hAnsi="Arial" w:cs="Arial"/>
          <w:color w:val="0000FF"/>
          <w:sz w:val="27"/>
          <w:szCs w:val="27"/>
          <w:shd w:val="clear" w:color="auto" w:fill="F4F4F4"/>
          <w:lang w:eastAsia="ru-RU"/>
        </w:rPr>
      </w:pPr>
      <w:r>
        <w:rPr>
          <w:rFonts w:ascii="Arial" w:eastAsia="Times New Roman" w:hAnsi="Arial" w:cs="Arial"/>
          <w:noProof/>
          <w:color w:val="0000FF"/>
          <w:sz w:val="27"/>
          <w:szCs w:val="27"/>
          <w:shd w:val="clear" w:color="auto" w:fill="F4F4F4"/>
          <w:lang w:eastAsia="ru-RU"/>
        </w:rPr>
        <w:drawing>
          <wp:inline distT="0" distB="0" distL="0" distR="0">
            <wp:extent cx="3676650" cy="3196607"/>
            <wp:effectExtent l="0" t="0" r="0" b="3810"/>
            <wp:docPr id="1" name="Рисунок 1" descr="C:\Users\1\Downloads\Banner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Banner-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0" r="19202"/>
                    <a:stretch/>
                  </pic:blipFill>
                  <pic:spPr bwMode="auto">
                    <a:xfrm>
                      <a:off x="0" y="0"/>
                      <a:ext cx="3676496" cy="319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1D0D" w:rsidRDefault="008C1D0D" w:rsidP="000347C2">
      <w:pPr>
        <w:rPr>
          <w:rFonts w:ascii="Arial" w:eastAsia="Times New Roman" w:hAnsi="Arial" w:cs="Arial"/>
          <w:color w:val="0000FF"/>
          <w:sz w:val="27"/>
          <w:szCs w:val="27"/>
          <w:shd w:val="clear" w:color="auto" w:fill="F4F4F4"/>
          <w:lang w:eastAsia="ru-RU"/>
        </w:rPr>
      </w:pPr>
    </w:p>
    <w:p w:rsidR="008C1D0D" w:rsidRDefault="008C1D0D" w:rsidP="000347C2">
      <w:pPr>
        <w:rPr>
          <w:rFonts w:ascii="Arial" w:eastAsia="Times New Roman" w:hAnsi="Arial" w:cs="Arial"/>
          <w:color w:val="0000FF"/>
          <w:sz w:val="27"/>
          <w:szCs w:val="27"/>
          <w:shd w:val="clear" w:color="auto" w:fill="F4F4F4"/>
          <w:lang w:eastAsia="ru-RU"/>
        </w:rPr>
      </w:pPr>
    </w:p>
    <w:p w:rsidR="008C1D0D" w:rsidRDefault="008C1D0D" w:rsidP="000347C2">
      <w:pPr>
        <w:rPr>
          <w:rFonts w:ascii="Arial" w:eastAsia="Times New Roman" w:hAnsi="Arial" w:cs="Arial"/>
          <w:color w:val="0000FF"/>
          <w:sz w:val="27"/>
          <w:szCs w:val="27"/>
          <w:shd w:val="clear" w:color="auto" w:fill="F4F4F4"/>
          <w:lang w:eastAsia="ru-RU"/>
        </w:rPr>
      </w:pPr>
    </w:p>
    <w:p w:rsidR="00132266" w:rsidRDefault="000347C2" w:rsidP="00132266">
      <w:pP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 w:rsidRPr="00132266"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>Пушкинская карт</w:t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а — это бесплатный доступ в мир искусства!</w:t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Пушкинская карта — всероссийская программа, которая охватывает культурную сферу жизни людей в возрасте от </w:t>
      </w:r>
      <w:r w:rsidRPr="00132266"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>14</w:t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 до </w:t>
      </w:r>
      <w:r w:rsidRPr="00132266"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 xml:space="preserve">22 </w:t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лет.</w:t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В 2022 году на счету Пушкинской карты </w:t>
      </w:r>
      <w:r w:rsid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на каждую карту зачислено 5 000  руб., из которых 2 000 руб. </w:t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можно потратить на приобретение билетов в кино на фильмы российского производства, либо всю сумму на музеи, театры и концертные залы.</w:t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Подать заявку на оформление карты можно будет ч</w:t>
      </w:r>
      <w:r w:rsid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 xml:space="preserve">ерез личный кабинет на портале </w:t>
      </w:r>
      <w:proofErr w:type="spellStart"/>
      <w:r w:rsid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Г</w:t>
      </w:r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осуслуг</w:t>
      </w:r>
      <w:proofErr w:type="spellEnd"/>
      <w:r w:rsidRPr="00132266">
        <w:rPr>
          <w:rFonts w:ascii="Times New Roman" w:hAnsi="Times New Roman" w:cs="Times New Roman"/>
          <w:color w:val="000000"/>
          <w:sz w:val="44"/>
          <w:szCs w:val="44"/>
          <w:shd w:val="clear" w:color="auto" w:fill="FFFFFF"/>
        </w:rPr>
        <w:t>.</w:t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Pr="00132266">
        <w:rPr>
          <w:rFonts w:ascii="Times New Roman" w:hAnsi="Times New Roman" w:cs="Times New Roman"/>
          <w:color w:val="000000"/>
          <w:sz w:val="44"/>
          <w:szCs w:val="44"/>
        </w:rPr>
        <w:br/>
      </w:r>
      <w:r w:rsidR="00132266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    </w:t>
      </w:r>
      <w:r w:rsidRPr="00132266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телефон горячей линии</w:t>
      </w:r>
    </w:p>
    <w:p w:rsidR="00A46319" w:rsidRPr="00132266" w:rsidRDefault="000347C2" w:rsidP="0013226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32266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8-800-100-06-45</w:t>
      </w:r>
    </w:p>
    <w:sectPr w:rsidR="00A46319" w:rsidRPr="00132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17728"/>
    <w:multiLevelType w:val="multilevel"/>
    <w:tmpl w:val="28406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58"/>
    <w:rsid w:val="00013849"/>
    <w:rsid w:val="00023C5B"/>
    <w:rsid w:val="000347C2"/>
    <w:rsid w:val="00132266"/>
    <w:rsid w:val="008C1D0D"/>
    <w:rsid w:val="00900FC1"/>
    <w:rsid w:val="00A30F58"/>
    <w:rsid w:val="00A4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-detail-pagearticle-paragraph">
    <w:name w:val="news-detail-page__article-paragraph"/>
    <w:basedOn w:val="a"/>
    <w:rsid w:val="0003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3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2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-detail-pagearticle-paragraph">
    <w:name w:val="news-detail-page__article-paragraph"/>
    <w:basedOn w:val="a"/>
    <w:rsid w:val="0003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34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33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y.google.com/store/apps/details?id=ru.gosuslugi.cultur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2022-08-05T04:09:00Z</cp:lastPrinted>
  <dcterms:created xsi:type="dcterms:W3CDTF">2022-08-05T03:51:00Z</dcterms:created>
  <dcterms:modified xsi:type="dcterms:W3CDTF">2022-08-05T04:39:00Z</dcterms:modified>
</cp:coreProperties>
</file>